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43DBF" w14:textId="77777777" w:rsidR="005B5825" w:rsidRPr="005B5825" w:rsidRDefault="009948A2" w:rsidP="005B5825">
      <w:pPr>
        <w:spacing w:after="160" w:line="288" w:lineRule="auto"/>
        <w:jc w:val="center"/>
        <w:rPr>
          <w:rFonts w:ascii="Times New Roman" w:eastAsia="Times New Roman" w:hAnsi="Times New Roman" w:cs="Times New Roman"/>
          <w:b/>
          <w:iCs/>
          <w:sz w:val="32"/>
          <w:szCs w:val="36"/>
        </w:rPr>
      </w:pPr>
      <w:r w:rsidRPr="005B5825">
        <w:rPr>
          <w:rFonts w:ascii="Times New Roman" w:eastAsia="Times New Roman" w:hAnsi="Times New Roman" w:cs="Times New Roman"/>
          <w:b/>
          <w:iCs/>
          <w:sz w:val="32"/>
          <w:szCs w:val="36"/>
        </w:rPr>
        <w:t>Những Lời Khai Thị Trí Huệ Trong Kinh Kim Cang</w:t>
      </w:r>
    </w:p>
    <w:p w14:paraId="1524B264" w14:textId="0A868761" w:rsidR="009948A2" w:rsidRPr="005B5825" w:rsidRDefault="009948A2" w:rsidP="005B5825">
      <w:pPr>
        <w:spacing w:after="0" w:line="288" w:lineRule="auto"/>
        <w:rPr>
          <w:rFonts w:ascii="Times New Roman" w:eastAsia="Times New Roman" w:hAnsi="Times New Roman" w:cs="Times New Roman"/>
          <w:b/>
          <w:iCs/>
          <w:sz w:val="28"/>
          <w:szCs w:val="28"/>
        </w:rPr>
      </w:pPr>
      <w:r w:rsidRPr="005B5825">
        <w:rPr>
          <w:rFonts w:ascii="Times New Roman" w:eastAsia="Times New Roman" w:hAnsi="Times New Roman" w:cs="Times New Roman"/>
          <w:b/>
          <w:iCs/>
          <w:sz w:val="28"/>
          <w:szCs w:val="28"/>
        </w:rPr>
        <w:t xml:space="preserve">Chủ Đề 742: </w:t>
      </w:r>
      <w:r w:rsidRPr="005B5825">
        <w:rPr>
          <w:rStyle w:val="citation-33"/>
          <w:rFonts w:ascii="Times New Roman" w:hAnsi="Times New Roman" w:cs="Times New Roman"/>
          <w:b/>
          <w:sz w:val="28"/>
          <w:szCs w:val="28"/>
        </w:rPr>
        <w:t>Dù Chưa Hiểu Nghĩa, Chỉ Cần Đọc Tụng, Cũng Ắt Được Lợi Ích</w:t>
      </w:r>
    </w:p>
    <w:p w14:paraId="5CF2A323" w14:textId="5D8A84D0" w:rsidR="00B754F4" w:rsidRDefault="00B754F4" w:rsidP="00B754F4">
      <w:pPr>
        <w:spacing w:after="0" w:line="288" w:lineRule="auto"/>
        <w:rPr>
          <w:rFonts w:ascii="Times New Roman" w:eastAsia="Times New Roman" w:hAnsi="Times New Roman" w:cs="Times New Roman"/>
          <w:b/>
          <w:bCs/>
          <w:sz w:val="28"/>
          <w:szCs w:val="28"/>
        </w:rPr>
      </w:pPr>
      <w:r w:rsidRPr="00B754F4">
        <w:rPr>
          <w:rFonts w:ascii="Times New Roman" w:eastAsia="Times New Roman" w:hAnsi="Times New Roman" w:cs="Times New Roman"/>
          <w:b/>
          <w:bCs/>
          <w:sz w:val="28"/>
          <w:szCs w:val="28"/>
        </w:rPr>
        <w:t>Chủ giảng:</w:t>
      </w:r>
      <w:r w:rsidRPr="00B754F4">
        <w:rPr>
          <w:rFonts w:ascii="Times New Roman" w:eastAsia="Times New Roman" w:hAnsi="Times New Roman" w:cs="Times New Roman"/>
          <w:bCs/>
          <w:sz w:val="28"/>
          <w:szCs w:val="28"/>
        </w:rPr>
        <w:t xml:space="preserve"> Pháp sư Tịnh Không</w:t>
      </w:r>
    </w:p>
    <w:p w14:paraId="3BDC589B" w14:textId="5D4FE435" w:rsidR="009948A2" w:rsidRPr="005B5825" w:rsidRDefault="009948A2" w:rsidP="005B5825">
      <w:pPr>
        <w:spacing w:after="0" w:line="288" w:lineRule="auto"/>
        <w:rPr>
          <w:rFonts w:ascii="Times New Roman" w:eastAsia="Times New Roman" w:hAnsi="Times New Roman" w:cs="Times New Roman"/>
          <w:sz w:val="28"/>
          <w:szCs w:val="28"/>
        </w:rPr>
      </w:pPr>
      <w:r w:rsidRPr="005B5825">
        <w:rPr>
          <w:rFonts w:ascii="Times New Roman" w:eastAsia="Times New Roman" w:hAnsi="Times New Roman" w:cs="Times New Roman"/>
          <w:b/>
          <w:bCs/>
          <w:sz w:val="28"/>
          <w:szCs w:val="28"/>
        </w:rPr>
        <w:t>Thời gian:</w:t>
      </w:r>
      <w:r w:rsidRPr="005B5825">
        <w:rPr>
          <w:rFonts w:ascii="Times New Roman" w:eastAsia="Times New Roman" w:hAnsi="Times New Roman" w:cs="Times New Roman"/>
          <w:sz w:val="28"/>
          <w:szCs w:val="28"/>
        </w:rPr>
        <w:t xml:space="preserve"> Tháng 05 năm 1995</w:t>
      </w:r>
    </w:p>
    <w:p w14:paraId="0F400795" w14:textId="77777777" w:rsidR="009948A2" w:rsidRPr="005B5825" w:rsidRDefault="009948A2" w:rsidP="005B5825">
      <w:pPr>
        <w:spacing w:after="0" w:line="288" w:lineRule="auto"/>
        <w:rPr>
          <w:rFonts w:ascii="Times New Roman" w:eastAsia="Times New Roman" w:hAnsi="Times New Roman" w:cs="Times New Roman"/>
          <w:sz w:val="28"/>
          <w:szCs w:val="28"/>
        </w:rPr>
      </w:pPr>
      <w:r w:rsidRPr="005B5825">
        <w:rPr>
          <w:rFonts w:ascii="Times New Roman" w:eastAsia="Times New Roman" w:hAnsi="Times New Roman" w:cs="Times New Roman"/>
          <w:b/>
          <w:bCs/>
          <w:sz w:val="28"/>
          <w:szCs w:val="28"/>
        </w:rPr>
        <w:t>Địa điểm:</w:t>
      </w:r>
      <w:r w:rsidRPr="005B5825">
        <w:rPr>
          <w:rFonts w:ascii="Times New Roman" w:eastAsia="Times New Roman" w:hAnsi="Times New Roman" w:cs="Times New Roman"/>
          <w:sz w:val="28"/>
          <w:szCs w:val="28"/>
        </w:rPr>
        <w:t xml:space="preserve"> Cư Sĩ Lâm Phật Giáo Singapore</w:t>
      </w:r>
    </w:p>
    <w:p w14:paraId="266F875E" w14:textId="77777777" w:rsidR="009948A2" w:rsidRPr="005B5825" w:rsidRDefault="009948A2" w:rsidP="005B5825">
      <w:pPr>
        <w:spacing w:after="0" w:line="288" w:lineRule="auto"/>
        <w:rPr>
          <w:rFonts w:ascii="Times New Roman" w:eastAsia="Times New Roman" w:hAnsi="Times New Roman" w:cs="Times New Roman"/>
          <w:sz w:val="28"/>
          <w:szCs w:val="28"/>
        </w:rPr>
      </w:pPr>
      <w:r w:rsidRPr="005B5825">
        <w:rPr>
          <w:rFonts w:ascii="Times New Roman" w:eastAsia="Times New Roman" w:hAnsi="Times New Roman" w:cs="Times New Roman"/>
          <w:b/>
          <w:bCs/>
          <w:sz w:val="28"/>
          <w:szCs w:val="28"/>
        </w:rPr>
        <w:t>Trích lục từ:</w:t>
      </w:r>
      <w:r w:rsidRPr="005B5825">
        <w:rPr>
          <w:rFonts w:ascii="Times New Roman" w:eastAsia="Times New Roman" w:hAnsi="Times New Roman" w:cs="Times New Roman"/>
          <w:sz w:val="28"/>
          <w:szCs w:val="28"/>
        </w:rPr>
        <w:t xml:space="preserve"> Báo cáo nghiên cứu Kim Cang Bát Nhã (Tập 063)</w:t>
      </w:r>
    </w:p>
    <w:p w14:paraId="1FA8E962" w14:textId="77777777" w:rsidR="009948A2" w:rsidRPr="005B5825" w:rsidRDefault="009948A2" w:rsidP="005B5825">
      <w:pPr>
        <w:spacing w:after="0" w:line="288" w:lineRule="auto"/>
        <w:rPr>
          <w:rFonts w:ascii="Times New Roman" w:eastAsia="Times New Roman" w:hAnsi="Times New Roman" w:cs="Times New Roman"/>
          <w:sz w:val="28"/>
          <w:szCs w:val="28"/>
        </w:rPr>
      </w:pPr>
      <w:r w:rsidRPr="005B5825">
        <w:rPr>
          <w:rFonts w:ascii="Times New Roman" w:eastAsia="Times New Roman" w:hAnsi="Times New Roman" w:cs="Times New Roman"/>
          <w:b/>
          <w:sz w:val="28"/>
          <w:szCs w:val="28"/>
        </w:rPr>
        <w:t>Chuyển ngữ:</w:t>
      </w:r>
      <w:r w:rsidRPr="005B5825">
        <w:rPr>
          <w:rFonts w:ascii="Times New Roman" w:eastAsia="Times New Roman" w:hAnsi="Times New Roman" w:cs="Times New Roman"/>
          <w:sz w:val="28"/>
          <w:szCs w:val="28"/>
        </w:rPr>
        <w:t xml:space="preserve"> Tịch Minh</w:t>
      </w:r>
    </w:p>
    <w:p w14:paraId="2E0E0BFA" w14:textId="61718F49" w:rsidR="007E4AA3" w:rsidRPr="005B5825" w:rsidRDefault="005B5825" w:rsidP="00CA1DA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DCA8CF7" w14:textId="77777777" w:rsidR="005B5825" w:rsidRPr="005B5825" w:rsidRDefault="007E4AA3" w:rsidP="005B5825">
      <w:pPr>
        <w:pStyle w:val="NormalWeb"/>
        <w:spacing w:before="0" w:beforeAutospacing="0" w:after="160" w:afterAutospacing="0" w:line="288" w:lineRule="auto"/>
        <w:ind w:firstLine="540"/>
        <w:jc w:val="both"/>
        <w:rPr>
          <w:rStyle w:val="citation-31"/>
          <w:b/>
          <w:sz w:val="28"/>
          <w:szCs w:val="28"/>
        </w:rPr>
      </w:pPr>
      <w:r w:rsidRPr="005B5825">
        <w:rPr>
          <w:rStyle w:val="citation-31"/>
          <w:rFonts w:eastAsia="DFKai-SB"/>
          <w:b/>
          <w:bCs/>
          <w:sz w:val="28"/>
          <w:szCs w:val="28"/>
        </w:rPr>
        <w:t>【</w:t>
      </w:r>
      <w:r w:rsidRPr="005B5825">
        <w:rPr>
          <w:rStyle w:val="citation-31"/>
          <w:b/>
          <w:bCs/>
          <w:sz w:val="28"/>
          <w:szCs w:val="28"/>
        </w:rPr>
        <w:t>Dù chưa hiểu nghĩa, chỉ cần đọc tụng, cũng ắt được lợi ích.</w:t>
      </w:r>
      <w:r w:rsidRPr="005B5825">
        <w:rPr>
          <w:rStyle w:val="citation-31"/>
          <w:rFonts w:eastAsia="DFKai-SB"/>
          <w:b/>
          <w:bCs/>
          <w:sz w:val="28"/>
          <w:szCs w:val="28"/>
        </w:rPr>
        <w:t>】</w:t>
      </w:r>
    </w:p>
    <w:p w14:paraId="7582FB6C" w14:textId="77777777" w:rsidR="005B5825" w:rsidRPr="005B5825" w:rsidRDefault="007E4AA3" w:rsidP="005B5825">
      <w:pPr>
        <w:pStyle w:val="NormalWeb"/>
        <w:spacing w:before="0" w:beforeAutospacing="0" w:after="160" w:afterAutospacing="0" w:line="288" w:lineRule="auto"/>
        <w:ind w:firstLine="540"/>
        <w:jc w:val="both"/>
        <w:rPr>
          <w:sz w:val="28"/>
          <w:szCs w:val="28"/>
        </w:rPr>
      </w:pPr>
      <w:r w:rsidRPr="005B5825">
        <w:rPr>
          <w:rStyle w:val="citation-30"/>
          <w:sz w:val="28"/>
          <w:szCs w:val="28"/>
        </w:rPr>
        <w:t xml:space="preserve">Nếu đối với ý nghĩa của </w:t>
      </w:r>
      <w:r w:rsidRPr="005B5825">
        <w:rPr>
          <w:rStyle w:val="citation-30"/>
          <w:i/>
          <w:iCs/>
          <w:sz w:val="28"/>
          <w:szCs w:val="28"/>
        </w:rPr>
        <w:t>Kinh Kim Cang</w:t>
      </w:r>
      <w:r w:rsidRPr="005B5825">
        <w:rPr>
          <w:rStyle w:val="citation-30"/>
          <w:sz w:val="28"/>
          <w:szCs w:val="28"/>
        </w:rPr>
        <w:t xml:space="preserve"> mà chưa thể minh liễu; cái </w:t>
      </w:r>
      <w:r w:rsidR="00526422" w:rsidRPr="005B5825">
        <w:rPr>
          <w:rStyle w:val="citation-30"/>
          <w:sz w:val="28"/>
          <w:szCs w:val="28"/>
        </w:rPr>
        <w:t>“</w:t>
      </w:r>
      <w:r w:rsidRPr="005B5825">
        <w:rPr>
          <w:rStyle w:val="citation-30"/>
          <w:sz w:val="28"/>
          <w:szCs w:val="28"/>
        </w:rPr>
        <w:t>không hiểu nghĩa</w:t>
      </w:r>
      <w:r w:rsidR="00526422" w:rsidRPr="005B5825">
        <w:rPr>
          <w:rStyle w:val="citation-30"/>
          <w:sz w:val="28"/>
          <w:szCs w:val="28"/>
        </w:rPr>
        <w:t>”</w:t>
      </w:r>
      <w:r w:rsidRPr="005B5825">
        <w:rPr>
          <w:rStyle w:val="citation-30"/>
          <w:sz w:val="28"/>
          <w:szCs w:val="28"/>
        </w:rPr>
        <w:t xml:space="preserve"> này, không phải là hoàn toàn mù tịt không hiểu gì, mà là chưa có được sự thấu hiểu ở mức độ sâu sắc</w:t>
      </w:r>
      <w:r w:rsidRPr="005B5825">
        <w:rPr>
          <w:sz w:val="28"/>
          <w:szCs w:val="28"/>
        </w:rPr>
        <w:t xml:space="preserve">. </w:t>
      </w:r>
      <w:r w:rsidRPr="005B5825">
        <w:rPr>
          <w:rStyle w:val="citation-29"/>
          <w:sz w:val="28"/>
          <w:szCs w:val="28"/>
        </w:rPr>
        <w:t>Nhưng chỉ cần có thể đọc tụng, thì cũng ắt đạt được lợi ích</w:t>
      </w:r>
      <w:r w:rsidRPr="005B5825">
        <w:rPr>
          <w:sz w:val="28"/>
          <w:szCs w:val="28"/>
        </w:rPr>
        <w:t xml:space="preserve">. </w:t>
      </w:r>
      <w:r w:rsidRPr="005B5825">
        <w:rPr>
          <w:rStyle w:val="citation-28"/>
          <w:sz w:val="28"/>
          <w:szCs w:val="28"/>
        </w:rPr>
        <w:t xml:space="preserve">Ở đây không nói đến </w:t>
      </w:r>
      <w:r w:rsidR="00526422" w:rsidRPr="005B5825">
        <w:rPr>
          <w:rStyle w:val="citation-28"/>
          <w:sz w:val="28"/>
          <w:szCs w:val="28"/>
        </w:rPr>
        <w:t>“</w:t>
      </w:r>
      <w:r w:rsidRPr="005B5825">
        <w:rPr>
          <w:rStyle w:val="citation-28"/>
          <w:sz w:val="28"/>
          <w:szCs w:val="28"/>
        </w:rPr>
        <w:t>thọ trì</w:t>
      </w:r>
      <w:r w:rsidR="00526422" w:rsidRPr="005B5825">
        <w:rPr>
          <w:rStyle w:val="citation-28"/>
          <w:sz w:val="28"/>
          <w:szCs w:val="28"/>
        </w:rPr>
        <w:t>”</w:t>
      </w:r>
      <w:r w:rsidRPr="005B5825">
        <w:rPr>
          <w:rStyle w:val="citation-28"/>
          <w:sz w:val="28"/>
          <w:szCs w:val="28"/>
        </w:rPr>
        <w:t xml:space="preserve">, mà chỉ nói đến </w:t>
      </w:r>
      <w:r w:rsidR="00526422" w:rsidRPr="005B5825">
        <w:rPr>
          <w:rStyle w:val="citation-28"/>
          <w:sz w:val="28"/>
          <w:szCs w:val="28"/>
        </w:rPr>
        <w:t>“</w:t>
      </w:r>
      <w:r w:rsidRPr="005B5825">
        <w:rPr>
          <w:rStyle w:val="citation-28"/>
          <w:sz w:val="28"/>
          <w:szCs w:val="28"/>
        </w:rPr>
        <w:t>đọc tụng</w:t>
      </w:r>
      <w:r w:rsidR="00526422" w:rsidRPr="005B5825">
        <w:rPr>
          <w:rStyle w:val="citation-28"/>
          <w:sz w:val="28"/>
          <w:szCs w:val="28"/>
        </w:rPr>
        <w:t>”</w:t>
      </w:r>
      <w:r w:rsidRPr="005B5825">
        <w:rPr>
          <w:sz w:val="28"/>
          <w:szCs w:val="28"/>
        </w:rPr>
        <w:t xml:space="preserve">. </w:t>
      </w:r>
      <w:r w:rsidRPr="005B5825">
        <w:rPr>
          <w:rStyle w:val="citation-27"/>
          <w:sz w:val="28"/>
          <w:szCs w:val="28"/>
        </w:rPr>
        <w:t>Trong hàng đồng tu học Phật chúng ta, bất luận là tại gia hay xuất gia, người tu hành theo cách này rất nhiều</w:t>
      </w:r>
      <w:r w:rsidRPr="005B5825">
        <w:rPr>
          <w:sz w:val="28"/>
          <w:szCs w:val="28"/>
        </w:rPr>
        <w:t xml:space="preserve">. </w:t>
      </w:r>
      <w:r w:rsidRPr="005B5825">
        <w:rPr>
          <w:rStyle w:val="citation-26"/>
          <w:sz w:val="28"/>
          <w:szCs w:val="28"/>
        </w:rPr>
        <w:t>Đọc tụng mà không hiểu nghĩa lý, đọc tụng mà không thể thọ trì, tình trạng này diễn ra rất phổ biến, vô cùng phổ biến</w:t>
      </w:r>
      <w:r w:rsidRPr="005B5825">
        <w:rPr>
          <w:sz w:val="28"/>
          <w:szCs w:val="28"/>
        </w:rPr>
        <w:t xml:space="preserve">. </w:t>
      </w:r>
      <w:r w:rsidRPr="005B5825">
        <w:rPr>
          <w:rStyle w:val="citation-25"/>
          <w:sz w:val="28"/>
          <w:szCs w:val="28"/>
        </w:rPr>
        <w:t xml:space="preserve">Nếu như họ duy trì không gián đoạn, mỗi ngày đều đọc tụng, thì cũng sẽ nhận được sự huân tập từ sức oai thần của chư Phật; thời gian lâu dần, rồi cũng sẽ có một ngày họ hoát nhiên lãnh ngộ, chỉ là tiến trình đó có phần chậm hơn một chút mà thôi, cho nên mới nói </w:t>
      </w:r>
      <w:r w:rsidR="00526422" w:rsidRPr="005B5825">
        <w:rPr>
          <w:rStyle w:val="citation-25"/>
          <w:sz w:val="28"/>
          <w:szCs w:val="28"/>
        </w:rPr>
        <w:t>“</w:t>
      </w:r>
      <w:r w:rsidRPr="005B5825">
        <w:rPr>
          <w:rStyle w:val="citation-25"/>
          <w:sz w:val="28"/>
          <w:szCs w:val="28"/>
        </w:rPr>
        <w:t>cũng ắt được lợi ích</w:t>
      </w:r>
      <w:r w:rsidR="00526422" w:rsidRPr="005B5825">
        <w:rPr>
          <w:rStyle w:val="citation-25"/>
          <w:sz w:val="28"/>
          <w:szCs w:val="28"/>
        </w:rPr>
        <w:t>”</w:t>
      </w:r>
      <w:r w:rsidRPr="005B5825">
        <w:rPr>
          <w:sz w:val="28"/>
          <w:szCs w:val="28"/>
        </w:rPr>
        <w:t>.</w:t>
      </w:r>
    </w:p>
    <w:p w14:paraId="76BF4E9B" w14:textId="5EBCC2B5" w:rsidR="00FB66CF" w:rsidRPr="005B5825" w:rsidRDefault="007E4AA3" w:rsidP="005B5825">
      <w:pPr>
        <w:pStyle w:val="NormalWeb"/>
        <w:spacing w:before="0" w:beforeAutospacing="0" w:after="160" w:afterAutospacing="0" w:line="288" w:lineRule="auto"/>
        <w:ind w:firstLine="540"/>
        <w:jc w:val="both"/>
        <w:rPr>
          <w:sz w:val="28"/>
          <w:szCs w:val="28"/>
        </w:rPr>
      </w:pPr>
      <w:r w:rsidRPr="005B5825">
        <w:rPr>
          <w:rStyle w:val="citation-24"/>
          <w:sz w:val="28"/>
          <w:szCs w:val="28"/>
        </w:rPr>
        <w:t xml:space="preserve">Những người đọc tụng như vậy, cũng giống như những người trong hàng ngũ niệm Phật chúng ta, có người không am tường kinh nghĩa, ý nghĩa của </w:t>
      </w:r>
      <w:r w:rsidRPr="005B5825">
        <w:rPr>
          <w:rStyle w:val="citation-24"/>
          <w:i/>
          <w:iCs/>
          <w:sz w:val="28"/>
          <w:szCs w:val="28"/>
        </w:rPr>
        <w:t>Kinh Vô Lượng Thọ</w:t>
      </w:r>
      <w:r w:rsidRPr="005B5825">
        <w:rPr>
          <w:rStyle w:val="citation-24"/>
          <w:sz w:val="28"/>
          <w:szCs w:val="28"/>
        </w:rPr>
        <w:t xml:space="preserve">, </w:t>
      </w:r>
      <w:r w:rsidRPr="005B5825">
        <w:rPr>
          <w:rStyle w:val="citation-24"/>
          <w:i/>
          <w:iCs/>
          <w:sz w:val="28"/>
          <w:szCs w:val="28"/>
        </w:rPr>
        <w:t>Kinh Di Đà</w:t>
      </w:r>
      <w:r w:rsidRPr="005B5825">
        <w:rPr>
          <w:rStyle w:val="citation-24"/>
          <w:sz w:val="28"/>
          <w:szCs w:val="28"/>
        </w:rPr>
        <w:t xml:space="preserve"> họ đều không hiểu, nhưng họ chỉ biết niệm A Di Đà Phật</w:t>
      </w:r>
      <w:r w:rsidRPr="005B5825">
        <w:rPr>
          <w:sz w:val="28"/>
          <w:szCs w:val="28"/>
        </w:rPr>
        <w:t xml:space="preserve">. </w:t>
      </w:r>
      <w:r w:rsidRPr="005B5825">
        <w:rPr>
          <w:rStyle w:val="citation-23"/>
          <w:sz w:val="28"/>
          <w:szCs w:val="28"/>
        </w:rPr>
        <w:t>Từ sáng đến tối họ cứ thật thà niệm, không hề khởi vọng tưởng, chỉ chuyên tâm niệm A Di Đà Phật, và rồi họ niệm thành tựu</w:t>
      </w:r>
      <w:r w:rsidRPr="005B5825">
        <w:rPr>
          <w:sz w:val="28"/>
          <w:szCs w:val="28"/>
        </w:rPr>
        <w:t xml:space="preserve">. </w:t>
      </w:r>
      <w:r w:rsidRPr="005B5825">
        <w:rPr>
          <w:rStyle w:val="citation-22"/>
          <w:sz w:val="28"/>
          <w:szCs w:val="28"/>
        </w:rPr>
        <w:t>Khi lâm chung, có người đứng mà vãng sanh, có người ngồi mà vãng sanh, thụy tướng vô cùng thù thắng</w:t>
      </w:r>
      <w:r w:rsidRPr="005B5825">
        <w:rPr>
          <w:sz w:val="28"/>
          <w:szCs w:val="28"/>
        </w:rPr>
        <w:t xml:space="preserve">. </w:t>
      </w:r>
      <w:r w:rsidRPr="005B5825">
        <w:rPr>
          <w:rStyle w:val="citation-21"/>
          <w:sz w:val="28"/>
          <w:szCs w:val="28"/>
        </w:rPr>
        <w:t>Quý vị hỏi họ về kinh nghĩa, họ hoàn toàn không biết gì cả, họ chỉ biết thật thà mà niệm</w:t>
      </w:r>
      <w:r w:rsidRPr="005B5825">
        <w:rPr>
          <w:sz w:val="28"/>
          <w:szCs w:val="28"/>
        </w:rPr>
        <w:t xml:space="preserve">. </w:t>
      </w:r>
      <w:r w:rsidRPr="005B5825">
        <w:rPr>
          <w:rStyle w:val="citation-20"/>
          <w:sz w:val="28"/>
          <w:szCs w:val="28"/>
        </w:rPr>
        <w:t xml:space="preserve">Người như vậy </w:t>
      </w:r>
      <w:r w:rsidR="00C94B69" w:rsidRPr="005B5825">
        <w:rPr>
          <w:rStyle w:val="citation-20"/>
          <w:sz w:val="28"/>
          <w:szCs w:val="28"/>
        </w:rPr>
        <w:t xml:space="preserve">mà </w:t>
      </w:r>
      <w:r w:rsidRPr="005B5825">
        <w:rPr>
          <w:rStyle w:val="citation-20"/>
          <w:sz w:val="28"/>
          <w:szCs w:val="28"/>
        </w:rPr>
        <w:t xml:space="preserve">tụng </w:t>
      </w:r>
      <w:r w:rsidRPr="005B5825">
        <w:rPr>
          <w:rStyle w:val="citation-20"/>
          <w:i/>
          <w:iCs/>
          <w:sz w:val="28"/>
          <w:szCs w:val="28"/>
        </w:rPr>
        <w:t>Kinh Kim Cang</w:t>
      </w:r>
      <w:r w:rsidRPr="005B5825">
        <w:rPr>
          <w:rStyle w:val="citation-20"/>
          <w:sz w:val="28"/>
          <w:szCs w:val="28"/>
        </w:rPr>
        <w:t xml:space="preserve">, </w:t>
      </w:r>
      <w:r w:rsidR="00C94B69" w:rsidRPr="005B5825">
        <w:rPr>
          <w:rStyle w:val="citation-20"/>
          <w:sz w:val="28"/>
          <w:szCs w:val="28"/>
        </w:rPr>
        <w:t>hoàn toàn được</w:t>
      </w:r>
      <w:r w:rsidRPr="005B5825">
        <w:rPr>
          <w:rStyle w:val="citation-20"/>
          <w:sz w:val="28"/>
          <w:szCs w:val="28"/>
        </w:rPr>
        <w:t xml:space="preserve">! </w:t>
      </w:r>
      <w:r w:rsidRPr="005B5825">
        <w:rPr>
          <w:rStyle w:val="citation-19"/>
          <w:sz w:val="28"/>
          <w:szCs w:val="28"/>
        </w:rPr>
        <w:t>Họ có công đức</w:t>
      </w:r>
      <w:r w:rsidRPr="005B5825">
        <w:rPr>
          <w:sz w:val="28"/>
          <w:szCs w:val="28"/>
        </w:rPr>
        <w:t xml:space="preserve">. Họ nương tựa vào điều gì? </w:t>
      </w:r>
      <w:r w:rsidRPr="005B5825">
        <w:rPr>
          <w:rStyle w:val="citation-18"/>
          <w:sz w:val="28"/>
          <w:szCs w:val="28"/>
        </w:rPr>
        <w:t>Chính là nương vào thiện căn, phước đức, nhân duyên sâu dày trong nhiều đời quá khứ, họ là nương tựa vào điều này</w:t>
      </w:r>
      <w:r w:rsidRPr="005B5825">
        <w:rPr>
          <w:sz w:val="28"/>
          <w:szCs w:val="28"/>
        </w:rPr>
        <w:t xml:space="preserve">. </w:t>
      </w:r>
      <w:r w:rsidRPr="005B5825">
        <w:rPr>
          <w:rStyle w:val="citation-17"/>
          <w:sz w:val="28"/>
          <w:szCs w:val="28"/>
        </w:rPr>
        <w:t>Cho nên họ rất thật thà, khi tụng niệm họ cũng không khởi vọng tưởng, cũng không có phân biệt và chấp trước; họ có thể thật thà tụng niệm, nên họ nhất định có thể đạt được lợi ích chân thật</w:t>
      </w:r>
      <w:r w:rsidRPr="005B5825">
        <w:rPr>
          <w:sz w:val="28"/>
          <w:szCs w:val="28"/>
        </w:rPr>
        <w:t>.</w:t>
      </w:r>
    </w:p>
    <w:sectPr w:rsidR="00FB66CF" w:rsidRPr="005B5825" w:rsidSect="005B582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F13E3" w14:textId="77777777" w:rsidR="005B5825" w:rsidRDefault="005B5825" w:rsidP="005B5825">
      <w:pPr>
        <w:spacing w:after="0" w:line="240" w:lineRule="auto"/>
      </w:pPr>
      <w:r>
        <w:separator/>
      </w:r>
    </w:p>
  </w:endnote>
  <w:endnote w:type="continuationSeparator" w:id="0">
    <w:p w14:paraId="21A91B2D" w14:textId="77777777" w:rsidR="005B5825" w:rsidRDefault="005B5825" w:rsidP="005B5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3DA17" w14:textId="77777777" w:rsidR="005B5825" w:rsidRDefault="005B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9A7F" w14:textId="41ECACA6" w:rsidR="005B5825" w:rsidRPr="005B5825" w:rsidRDefault="005B5825" w:rsidP="005B5825">
    <w:pPr>
      <w:pStyle w:val="Footer"/>
      <w:tabs>
        <w:tab w:val="clear" w:pos="4513"/>
        <w:tab w:val="clear" w:pos="9026"/>
      </w:tabs>
      <w:jc w:val="center"/>
      <w:rPr>
        <w:rFonts w:ascii="Times New Roman" w:hAnsi="Times New Roman" w:cs="Times New Roman"/>
        <w:sz w:val="24"/>
      </w:rPr>
    </w:pPr>
    <w:r w:rsidRPr="005B5825">
      <w:rPr>
        <w:rFonts w:ascii="Times New Roman" w:hAnsi="Times New Roman" w:cs="Times New Roman"/>
        <w:sz w:val="24"/>
      </w:rPr>
      <w:fldChar w:fldCharType="begin"/>
    </w:r>
    <w:r w:rsidRPr="005B5825">
      <w:rPr>
        <w:rFonts w:ascii="Times New Roman" w:hAnsi="Times New Roman" w:cs="Times New Roman"/>
        <w:sz w:val="24"/>
      </w:rPr>
      <w:instrText xml:space="preserve"> PAGE  \* MERGEFORMAT </w:instrText>
    </w:r>
    <w:r w:rsidRPr="005B5825">
      <w:rPr>
        <w:rFonts w:ascii="Times New Roman" w:hAnsi="Times New Roman" w:cs="Times New Roman"/>
        <w:sz w:val="24"/>
      </w:rPr>
      <w:fldChar w:fldCharType="separate"/>
    </w:r>
    <w:r w:rsidRPr="005B5825">
      <w:rPr>
        <w:rFonts w:ascii="Times New Roman" w:hAnsi="Times New Roman" w:cs="Times New Roman"/>
        <w:noProof/>
        <w:sz w:val="24"/>
      </w:rPr>
      <w:t>1</w:t>
    </w:r>
    <w:r w:rsidRPr="005B582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218A9" w14:textId="77777777" w:rsidR="005B5825" w:rsidRDefault="005B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DFADF" w14:textId="77777777" w:rsidR="005B5825" w:rsidRDefault="005B5825" w:rsidP="005B5825">
      <w:pPr>
        <w:spacing w:after="0" w:line="240" w:lineRule="auto"/>
      </w:pPr>
      <w:r>
        <w:separator/>
      </w:r>
    </w:p>
  </w:footnote>
  <w:footnote w:type="continuationSeparator" w:id="0">
    <w:p w14:paraId="04B5C5CE" w14:textId="77777777" w:rsidR="005B5825" w:rsidRDefault="005B5825" w:rsidP="005B5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BC945" w14:textId="77777777" w:rsidR="005B5825" w:rsidRDefault="005B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F4F6" w14:textId="77777777" w:rsidR="005B5825" w:rsidRDefault="005B58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7B47" w14:textId="77777777" w:rsidR="005B5825" w:rsidRDefault="005B58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A29"/>
    <w:rsid w:val="000352CE"/>
    <w:rsid w:val="00184AA4"/>
    <w:rsid w:val="004A4A29"/>
    <w:rsid w:val="00526422"/>
    <w:rsid w:val="005B5825"/>
    <w:rsid w:val="0079251A"/>
    <w:rsid w:val="007E4AA3"/>
    <w:rsid w:val="00806B7D"/>
    <w:rsid w:val="009948A2"/>
    <w:rsid w:val="00B754F4"/>
    <w:rsid w:val="00C94B69"/>
    <w:rsid w:val="00CA1DAA"/>
    <w:rsid w:val="00FB66C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6A6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4A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3">
    <w:name w:val="citation-33"/>
    <w:basedOn w:val="DefaultParagraphFont"/>
    <w:rsid w:val="007E4AA3"/>
  </w:style>
  <w:style w:type="character" w:customStyle="1" w:styleId="citation-32">
    <w:name w:val="citation-32"/>
    <w:basedOn w:val="DefaultParagraphFont"/>
    <w:rsid w:val="007E4AA3"/>
  </w:style>
  <w:style w:type="character" w:customStyle="1" w:styleId="citation-31">
    <w:name w:val="citation-31"/>
    <w:basedOn w:val="DefaultParagraphFont"/>
    <w:rsid w:val="007E4AA3"/>
  </w:style>
  <w:style w:type="character" w:customStyle="1" w:styleId="citation-30">
    <w:name w:val="citation-30"/>
    <w:basedOn w:val="DefaultParagraphFont"/>
    <w:rsid w:val="007E4AA3"/>
  </w:style>
  <w:style w:type="character" w:customStyle="1" w:styleId="citation-29">
    <w:name w:val="citation-29"/>
    <w:basedOn w:val="DefaultParagraphFont"/>
    <w:rsid w:val="007E4AA3"/>
  </w:style>
  <w:style w:type="character" w:customStyle="1" w:styleId="citation-28">
    <w:name w:val="citation-28"/>
    <w:basedOn w:val="DefaultParagraphFont"/>
    <w:rsid w:val="007E4AA3"/>
  </w:style>
  <w:style w:type="character" w:customStyle="1" w:styleId="citation-27">
    <w:name w:val="citation-27"/>
    <w:basedOn w:val="DefaultParagraphFont"/>
    <w:rsid w:val="007E4AA3"/>
  </w:style>
  <w:style w:type="character" w:customStyle="1" w:styleId="citation-26">
    <w:name w:val="citation-26"/>
    <w:basedOn w:val="DefaultParagraphFont"/>
    <w:rsid w:val="007E4AA3"/>
  </w:style>
  <w:style w:type="character" w:customStyle="1" w:styleId="citation-25">
    <w:name w:val="citation-25"/>
    <w:basedOn w:val="DefaultParagraphFont"/>
    <w:rsid w:val="007E4AA3"/>
  </w:style>
  <w:style w:type="character" w:customStyle="1" w:styleId="citation-24">
    <w:name w:val="citation-24"/>
    <w:basedOn w:val="DefaultParagraphFont"/>
    <w:rsid w:val="007E4AA3"/>
  </w:style>
  <w:style w:type="character" w:customStyle="1" w:styleId="citation-23">
    <w:name w:val="citation-23"/>
    <w:basedOn w:val="DefaultParagraphFont"/>
    <w:rsid w:val="007E4AA3"/>
  </w:style>
  <w:style w:type="character" w:customStyle="1" w:styleId="citation-22">
    <w:name w:val="citation-22"/>
    <w:basedOn w:val="DefaultParagraphFont"/>
    <w:rsid w:val="007E4AA3"/>
  </w:style>
  <w:style w:type="character" w:customStyle="1" w:styleId="citation-21">
    <w:name w:val="citation-21"/>
    <w:basedOn w:val="DefaultParagraphFont"/>
    <w:rsid w:val="007E4AA3"/>
  </w:style>
  <w:style w:type="character" w:customStyle="1" w:styleId="citation-20">
    <w:name w:val="citation-20"/>
    <w:basedOn w:val="DefaultParagraphFont"/>
    <w:rsid w:val="007E4AA3"/>
  </w:style>
  <w:style w:type="character" w:customStyle="1" w:styleId="citation-19">
    <w:name w:val="citation-19"/>
    <w:basedOn w:val="DefaultParagraphFont"/>
    <w:rsid w:val="007E4AA3"/>
  </w:style>
  <w:style w:type="character" w:customStyle="1" w:styleId="citation-18">
    <w:name w:val="citation-18"/>
    <w:basedOn w:val="DefaultParagraphFont"/>
    <w:rsid w:val="007E4AA3"/>
  </w:style>
  <w:style w:type="character" w:customStyle="1" w:styleId="citation-17">
    <w:name w:val="citation-17"/>
    <w:basedOn w:val="DefaultParagraphFont"/>
    <w:rsid w:val="007E4AA3"/>
  </w:style>
  <w:style w:type="paragraph" w:styleId="Header">
    <w:name w:val="header"/>
    <w:basedOn w:val="Normal"/>
    <w:link w:val="HeaderChar"/>
    <w:uiPriority w:val="99"/>
    <w:unhideWhenUsed/>
    <w:rsid w:val="005B5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825"/>
  </w:style>
  <w:style w:type="paragraph" w:styleId="Footer">
    <w:name w:val="footer"/>
    <w:basedOn w:val="Normal"/>
    <w:link w:val="FooterChar"/>
    <w:uiPriority w:val="99"/>
    <w:unhideWhenUsed/>
    <w:rsid w:val="005B58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8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4687820">
      <w:bodyDiv w:val="1"/>
      <w:marLeft w:val="0"/>
      <w:marRight w:val="0"/>
      <w:marTop w:val="0"/>
      <w:marBottom w:val="0"/>
      <w:divBdr>
        <w:top w:val="none" w:sz="0" w:space="0" w:color="auto"/>
        <w:left w:val="none" w:sz="0" w:space="0" w:color="auto"/>
        <w:bottom w:val="none" w:sz="0" w:space="0" w:color="auto"/>
        <w:right w:val="none" w:sz="0" w:space="0" w:color="auto"/>
      </w:divBdr>
      <w:divsChild>
        <w:div w:id="14643012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2026-05-20T02:57:00Z</dcterms:created>
  <dcterms:modified xsi:type="dcterms:W3CDTF">2026-10-23T03:22:00Z</dcterms:modified>
</cp:coreProperties>
</file>